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C839" w14:textId="77777777" w:rsidR="00AC0A27" w:rsidRDefault="00AC0A27" w:rsidP="0034467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AF1378" wp14:editId="775ACD4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00531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AFE319" w14:textId="628DA1DB" w:rsidR="00AC0A27" w:rsidRPr="00AC0A27" w:rsidRDefault="00AC0A27" w:rsidP="00AC0A27">
      <w:pPr>
        <w:tabs>
          <w:tab w:val="left" w:pos="12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C0A27">
        <w:rPr>
          <w:b/>
          <w:bCs/>
          <w:sz w:val="28"/>
          <w:szCs w:val="28"/>
        </w:rPr>
        <w:t>Zoom Participant Guide</w:t>
      </w:r>
      <w:r w:rsidRPr="00AC0A27">
        <w:rPr>
          <w:b/>
          <w:bCs/>
          <w:sz w:val="24"/>
          <w:szCs w:val="24"/>
        </w:rPr>
        <w:br w:type="textWrapping" w:clear="all"/>
      </w:r>
    </w:p>
    <w:p w14:paraId="18FBF7AD" w14:textId="46FA0573" w:rsidR="00344675" w:rsidRPr="00AC0A27" w:rsidRDefault="00344675" w:rsidP="00344675">
      <w:pPr>
        <w:rPr>
          <w:b/>
          <w:bCs/>
          <w:sz w:val="24"/>
          <w:szCs w:val="24"/>
        </w:rPr>
      </w:pPr>
      <w:r w:rsidRPr="00AC0A27">
        <w:rPr>
          <w:b/>
          <w:bCs/>
          <w:sz w:val="24"/>
          <w:szCs w:val="24"/>
        </w:rPr>
        <w:t>Before a videoconference:</w:t>
      </w:r>
    </w:p>
    <w:p w14:paraId="444DDB47" w14:textId="5440FA4C" w:rsidR="00484CBC" w:rsidRPr="00484CBC" w:rsidRDefault="00484CBC" w:rsidP="00484CBC">
      <w:pPr>
        <w:rPr>
          <w:i/>
          <w:iCs/>
          <w:sz w:val="24"/>
          <w:szCs w:val="24"/>
        </w:rPr>
      </w:pPr>
      <w:r w:rsidRPr="00484CBC">
        <w:rPr>
          <w:i/>
          <w:iCs/>
          <w:sz w:val="24"/>
          <w:szCs w:val="24"/>
        </w:rPr>
        <w:t>If you have never used Zoom before or will be using it on a different device,</w:t>
      </w:r>
      <w:r>
        <w:rPr>
          <w:i/>
          <w:iCs/>
          <w:sz w:val="24"/>
          <w:szCs w:val="24"/>
        </w:rPr>
        <w:t xml:space="preserve"> try a test</w:t>
      </w:r>
      <w:r w:rsidRPr="00484CBC">
        <w:rPr>
          <w:i/>
          <w:iCs/>
          <w:sz w:val="24"/>
          <w:szCs w:val="24"/>
        </w:rPr>
        <w:t xml:space="preserve"> call </w:t>
      </w:r>
      <w:r>
        <w:rPr>
          <w:i/>
          <w:iCs/>
          <w:sz w:val="24"/>
          <w:szCs w:val="24"/>
        </w:rPr>
        <w:t>before your meeting begins by visiting</w:t>
      </w:r>
      <w:r w:rsidRPr="00484CBC">
        <w:rPr>
          <w:i/>
          <w:iCs/>
          <w:sz w:val="24"/>
          <w:szCs w:val="24"/>
        </w:rPr>
        <w:t xml:space="preserve"> </w:t>
      </w:r>
      <w:hyperlink r:id="rId8" w:history="1">
        <w:r w:rsidRPr="00484CBC">
          <w:rPr>
            <w:rStyle w:val="Hyperlink"/>
            <w:i/>
            <w:iCs/>
          </w:rPr>
          <w:t>https://zoom.us/test</w:t>
        </w:r>
      </w:hyperlink>
      <w:r>
        <w:rPr>
          <w:i/>
          <w:iCs/>
        </w:rPr>
        <w:t>.</w:t>
      </w:r>
    </w:p>
    <w:p w14:paraId="7E67CC40" w14:textId="7B59EFB5" w:rsidR="00AC0A27" w:rsidRPr="00AC0A27" w:rsidRDefault="00344675" w:rsidP="00AC0A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0A27">
        <w:rPr>
          <w:sz w:val="24"/>
          <w:szCs w:val="24"/>
        </w:rPr>
        <w:t>You will need a computer, tablet, or smartphone with speaker or headphones. You will have the</w:t>
      </w:r>
      <w:r w:rsidR="00AC0A27" w:rsidRPr="00AC0A27">
        <w:rPr>
          <w:sz w:val="24"/>
          <w:szCs w:val="24"/>
        </w:rPr>
        <w:t xml:space="preserve"> </w:t>
      </w:r>
      <w:r w:rsidRPr="00AC0A27">
        <w:rPr>
          <w:sz w:val="24"/>
          <w:szCs w:val="24"/>
        </w:rPr>
        <w:t>opportunity to check your audio immediately upon joining a meeting.</w:t>
      </w:r>
    </w:p>
    <w:p w14:paraId="4B32BED0" w14:textId="11C38988" w:rsidR="00AC0A27" w:rsidRPr="00AC0A27" w:rsidRDefault="00344675" w:rsidP="00AC0A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0A27">
        <w:rPr>
          <w:sz w:val="24"/>
          <w:szCs w:val="24"/>
        </w:rPr>
        <w:t xml:space="preserve">You will receive </w:t>
      </w:r>
      <w:r w:rsidR="00AC0A27">
        <w:rPr>
          <w:sz w:val="24"/>
          <w:szCs w:val="24"/>
        </w:rPr>
        <w:t>an invitation to join a</w:t>
      </w:r>
      <w:r w:rsidRPr="00AC0A27">
        <w:rPr>
          <w:sz w:val="24"/>
          <w:szCs w:val="24"/>
        </w:rPr>
        <w:t xml:space="preserve"> videoconference will include a link to “Join via computer” as well as phone numbers for a conference call</w:t>
      </w:r>
      <w:r w:rsidR="00AC0A27" w:rsidRPr="00AC0A27">
        <w:rPr>
          <w:sz w:val="24"/>
          <w:szCs w:val="24"/>
        </w:rPr>
        <w:t xml:space="preserve"> </w:t>
      </w:r>
      <w:r w:rsidRPr="00AC0A27">
        <w:rPr>
          <w:sz w:val="24"/>
          <w:szCs w:val="24"/>
        </w:rPr>
        <w:t>option. It will also include the 9-digit</w:t>
      </w:r>
      <w:r w:rsidR="00AC0A27">
        <w:rPr>
          <w:sz w:val="24"/>
          <w:szCs w:val="24"/>
        </w:rPr>
        <w:t xml:space="preserve"> </w:t>
      </w:r>
      <w:r w:rsidRPr="00AC0A27">
        <w:rPr>
          <w:sz w:val="24"/>
          <w:szCs w:val="24"/>
        </w:rPr>
        <w:t>Meeting ID.</w:t>
      </w:r>
    </w:p>
    <w:p w14:paraId="372F0C37" w14:textId="77777777" w:rsidR="00344675" w:rsidRPr="00AC0A27" w:rsidRDefault="00344675" w:rsidP="00AC0A27">
      <w:pPr>
        <w:contextualSpacing/>
        <w:rPr>
          <w:b/>
          <w:bCs/>
          <w:sz w:val="24"/>
          <w:szCs w:val="24"/>
        </w:rPr>
      </w:pPr>
      <w:r w:rsidRPr="00AC0A27">
        <w:rPr>
          <w:b/>
          <w:bCs/>
          <w:sz w:val="24"/>
          <w:szCs w:val="24"/>
        </w:rPr>
        <w:t>To join the videoconference:</w:t>
      </w:r>
    </w:p>
    <w:p w14:paraId="65519EC5" w14:textId="77777777" w:rsidR="00AC0A27" w:rsidRPr="00AC0A27" w:rsidRDefault="00344675" w:rsidP="00AC0A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0A27">
        <w:rPr>
          <w:sz w:val="24"/>
          <w:szCs w:val="24"/>
        </w:rPr>
        <w:t>At the start time of your meeting, click on the link in your invitation to join via computer. You may</w:t>
      </w:r>
      <w:r w:rsidR="00AC0A27" w:rsidRPr="00AC0A27">
        <w:rPr>
          <w:sz w:val="24"/>
          <w:szCs w:val="24"/>
        </w:rPr>
        <w:t xml:space="preserve"> </w:t>
      </w:r>
      <w:r w:rsidRPr="00AC0A27">
        <w:rPr>
          <w:sz w:val="24"/>
          <w:szCs w:val="24"/>
        </w:rPr>
        <w:t>be instructed to download the Zoom application.</w:t>
      </w:r>
    </w:p>
    <w:p w14:paraId="0E1DDAF8" w14:textId="77777777" w:rsidR="00AC0A27" w:rsidRPr="00AC0A27" w:rsidRDefault="00344675" w:rsidP="00AC0A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0A27">
        <w:rPr>
          <w:sz w:val="24"/>
          <w:szCs w:val="24"/>
        </w:rPr>
        <w:t>You have an opportunity to test your audio at this point by clicking on “Test Computer Audio.” Once</w:t>
      </w:r>
      <w:r w:rsidR="00AC0A27" w:rsidRPr="00AC0A27">
        <w:rPr>
          <w:sz w:val="24"/>
          <w:szCs w:val="24"/>
        </w:rPr>
        <w:t xml:space="preserve"> </w:t>
      </w:r>
      <w:r w:rsidRPr="00AC0A27">
        <w:rPr>
          <w:sz w:val="24"/>
          <w:szCs w:val="24"/>
        </w:rPr>
        <w:t>you are satisfied that your audio works, click on “Join audio by computer.”</w:t>
      </w:r>
    </w:p>
    <w:p w14:paraId="14DA3E17" w14:textId="66B5E9E0" w:rsidR="00344675" w:rsidRPr="00AC0A27" w:rsidRDefault="00344675" w:rsidP="00AC0A27">
      <w:pPr>
        <w:contextualSpacing/>
        <w:rPr>
          <w:i/>
          <w:iCs/>
          <w:sz w:val="24"/>
          <w:szCs w:val="24"/>
        </w:rPr>
      </w:pPr>
      <w:r w:rsidRPr="00AC0A27">
        <w:rPr>
          <w:i/>
          <w:iCs/>
          <w:sz w:val="24"/>
          <w:szCs w:val="24"/>
        </w:rPr>
        <w:t>If you are having trouble hearing the meeting, you can join via telephone while remaining on the video</w:t>
      </w:r>
      <w:r w:rsidR="00AC0A27" w:rsidRPr="00AC0A27">
        <w:rPr>
          <w:i/>
          <w:iCs/>
          <w:sz w:val="24"/>
          <w:szCs w:val="24"/>
        </w:rPr>
        <w:t xml:space="preserve"> </w:t>
      </w:r>
      <w:r w:rsidRPr="00AC0A27">
        <w:rPr>
          <w:i/>
          <w:iCs/>
          <w:sz w:val="24"/>
          <w:szCs w:val="24"/>
        </w:rPr>
        <w:t>conference:</w:t>
      </w:r>
    </w:p>
    <w:p w14:paraId="138CAE88" w14:textId="2652CC10" w:rsidR="00344675" w:rsidRPr="00AC0A27" w:rsidRDefault="00344675" w:rsidP="00AC0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0A27">
        <w:rPr>
          <w:sz w:val="24"/>
          <w:szCs w:val="24"/>
        </w:rPr>
        <w:t>On your phone, dial the teleconferencing number provided in your invitation.</w:t>
      </w:r>
    </w:p>
    <w:p w14:paraId="35D5885B" w14:textId="220CF1CA" w:rsidR="00AC0A27" w:rsidRPr="00AC0A27" w:rsidRDefault="00344675" w:rsidP="00AC0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0A27">
        <w:rPr>
          <w:sz w:val="24"/>
          <w:szCs w:val="24"/>
        </w:rPr>
        <w:t>Enter the Meeting ID number (also provided in your invitation) when prompted using your</w:t>
      </w:r>
      <w:r w:rsidR="00AC0A27" w:rsidRPr="00AC0A27">
        <w:rPr>
          <w:sz w:val="24"/>
          <w:szCs w:val="24"/>
        </w:rPr>
        <w:t xml:space="preserve"> </w:t>
      </w:r>
      <w:r w:rsidR="00AC0A27">
        <w:rPr>
          <w:sz w:val="24"/>
          <w:szCs w:val="24"/>
        </w:rPr>
        <w:t xml:space="preserve">phone </w:t>
      </w:r>
      <w:r w:rsidRPr="00AC0A27">
        <w:rPr>
          <w:sz w:val="24"/>
          <w:szCs w:val="24"/>
        </w:rPr>
        <w:t>keypad.</w:t>
      </w:r>
    </w:p>
    <w:p w14:paraId="76A9D852" w14:textId="099315E3" w:rsidR="00AC0A27" w:rsidRDefault="00344675" w:rsidP="00AC0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0A27">
        <w:rPr>
          <w:sz w:val="24"/>
          <w:szCs w:val="24"/>
        </w:rPr>
        <w:t xml:space="preserve">If you have already joined the meeting via computer, you will have the option to enter your </w:t>
      </w:r>
      <w:proofErr w:type="gramStart"/>
      <w:r w:rsidRPr="00AC0A27">
        <w:rPr>
          <w:sz w:val="24"/>
          <w:szCs w:val="24"/>
        </w:rPr>
        <w:t>2</w:t>
      </w:r>
      <w:r w:rsidR="00AC0A27" w:rsidRPr="00AC0A27">
        <w:rPr>
          <w:sz w:val="24"/>
          <w:szCs w:val="24"/>
        </w:rPr>
        <w:t xml:space="preserve"> </w:t>
      </w:r>
      <w:r w:rsidRPr="00AC0A27">
        <w:rPr>
          <w:sz w:val="24"/>
          <w:szCs w:val="24"/>
        </w:rPr>
        <w:t>digit</w:t>
      </w:r>
      <w:proofErr w:type="gramEnd"/>
      <w:r w:rsidRPr="00AC0A27">
        <w:rPr>
          <w:sz w:val="24"/>
          <w:szCs w:val="24"/>
        </w:rPr>
        <w:t xml:space="preserve"> participant ID to be associated with your computer.</w:t>
      </w:r>
    </w:p>
    <w:p w14:paraId="57DDF8FF" w14:textId="25BB9BB1" w:rsidR="00AC0A27" w:rsidRDefault="00AC0A27" w:rsidP="00AC0A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reduce feedback, mute your microphone using the Zoom Mute icon and turn off your computer audio. </w:t>
      </w:r>
    </w:p>
    <w:p w14:paraId="2950A7B9" w14:textId="77777777" w:rsidR="00AC0A27" w:rsidRPr="00AC0A27" w:rsidRDefault="00AC0A27" w:rsidP="00AC0A27">
      <w:pPr>
        <w:pStyle w:val="ListParagraph"/>
        <w:rPr>
          <w:sz w:val="24"/>
          <w:szCs w:val="24"/>
        </w:rPr>
      </w:pPr>
    </w:p>
    <w:p w14:paraId="52EEDDD4" w14:textId="79A63F1A" w:rsidR="00344675" w:rsidRPr="00AC0A27" w:rsidRDefault="00344675" w:rsidP="00AC0A27">
      <w:pPr>
        <w:contextualSpacing/>
        <w:rPr>
          <w:sz w:val="24"/>
          <w:szCs w:val="24"/>
        </w:rPr>
      </w:pPr>
      <w:r w:rsidRPr="00AC0A27">
        <w:rPr>
          <w:sz w:val="24"/>
          <w:szCs w:val="24"/>
        </w:rPr>
        <w:t>Participant controls in the lower left corner of the Zoom screen:</w:t>
      </w:r>
    </w:p>
    <w:p w14:paraId="79CFBAEF" w14:textId="54A845B7" w:rsidR="00AC0A27" w:rsidRPr="00AC0A27" w:rsidRDefault="00AC0A27" w:rsidP="00AC0A27">
      <w:pPr>
        <w:contextualSpacing/>
        <w:rPr>
          <w:sz w:val="24"/>
          <w:szCs w:val="24"/>
        </w:rPr>
      </w:pPr>
      <w:r w:rsidRPr="00AC0A27">
        <w:rPr>
          <w:noProof/>
          <w:sz w:val="24"/>
          <w:szCs w:val="24"/>
        </w:rPr>
        <w:drawing>
          <wp:inline distT="0" distB="0" distL="0" distR="0" wp14:anchorId="56875DC3" wp14:editId="2224EB57">
            <wp:extent cx="5942857" cy="44761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3D9D" w14:textId="77777777" w:rsidR="00AC0A27" w:rsidRPr="00AC0A27" w:rsidRDefault="00AC0A27" w:rsidP="00AC0A27">
      <w:pPr>
        <w:contextualSpacing/>
        <w:rPr>
          <w:sz w:val="24"/>
          <w:szCs w:val="24"/>
        </w:rPr>
      </w:pPr>
    </w:p>
    <w:p w14:paraId="30C0E5C2" w14:textId="363CF087" w:rsidR="00344675" w:rsidRPr="00AC0A27" w:rsidRDefault="00344675" w:rsidP="00AC0A27">
      <w:pPr>
        <w:contextualSpacing/>
        <w:rPr>
          <w:sz w:val="24"/>
          <w:szCs w:val="24"/>
        </w:rPr>
      </w:pPr>
      <w:r w:rsidRPr="00AC0A27">
        <w:rPr>
          <w:sz w:val="24"/>
          <w:szCs w:val="24"/>
        </w:rPr>
        <w:lastRenderedPageBreak/>
        <w:t>Using the icons in the lower left corner of the Zoom screen, you can:</w:t>
      </w:r>
    </w:p>
    <w:p w14:paraId="733B11D9" w14:textId="06875B8F" w:rsidR="00344675" w:rsidRPr="00A16438" w:rsidRDefault="00344675" w:rsidP="00A164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6438">
        <w:rPr>
          <w:sz w:val="24"/>
          <w:szCs w:val="24"/>
        </w:rPr>
        <w:t>Mute/Unmute your microphone (far left)</w:t>
      </w:r>
    </w:p>
    <w:p w14:paraId="3C28B1E3" w14:textId="76833A00" w:rsidR="00344675" w:rsidRPr="00A16438" w:rsidRDefault="00344675" w:rsidP="00A164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6438">
        <w:rPr>
          <w:sz w:val="24"/>
          <w:szCs w:val="24"/>
        </w:rPr>
        <w:t>Turn on/off camera (“Start/Stop Video”)</w:t>
      </w:r>
    </w:p>
    <w:p w14:paraId="003D1547" w14:textId="2D0562F5" w:rsidR="00344675" w:rsidRPr="00A16438" w:rsidRDefault="00344675" w:rsidP="00A164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6438">
        <w:rPr>
          <w:sz w:val="24"/>
          <w:szCs w:val="24"/>
        </w:rPr>
        <w:t>Invite other participants</w:t>
      </w:r>
    </w:p>
    <w:p w14:paraId="5F288743" w14:textId="5DEE0B44" w:rsidR="00344675" w:rsidRPr="00A16438" w:rsidRDefault="00344675" w:rsidP="00A164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6438">
        <w:rPr>
          <w:sz w:val="24"/>
          <w:szCs w:val="24"/>
        </w:rPr>
        <w:t>View Participant list – opens a pop-out screen that includes a “Raise Hand” icon</w:t>
      </w:r>
      <w:r w:rsidR="00A16438">
        <w:rPr>
          <w:sz w:val="24"/>
          <w:szCs w:val="24"/>
        </w:rPr>
        <w:t xml:space="preserve"> </w:t>
      </w:r>
      <w:r w:rsidRPr="00A16438">
        <w:rPr>
          <w:sz w:val="24"/>
          <w:szCs w:val="24"/>
        </w:rPr>
        <w:t>that you may</w:t>
      </w:r>
      <w:r w:rsidR="00A16438">
        <w:rPr>
          <w:sz w:val="24"/>
          <w:szCs w:val="24"/>
        </w:rPr>
        <w:t xml:space="preserve"> </w:t>
      </w:r>
      <w:r w:rsidRPr="00A16438">
        <w:rPr>
          <w:sz w:val="24"/>
          <w:szCs w:val="24"/>
        </w:rPr>
        <w:t>use to raise a virtual hand</w:t>
      </w:r>
    </w:p>
    <w:p w14:paraId="30D9F6E6" w14:textId="145E1D84" w:rsidR="00344675" w:rsidRPr="00A16438" w:rsidRDefault="00344675" w:rsidP="00A164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6438">
        <w:rPr>
          <w:sz w:val="24"/>
          <w:szCs w:val="24"/>
        </w:rPr>
        <w:t>Change your screen name that is seen in the participant list and video window</w:t>
      </w:r>
    </w:p>
    <w:p w14:paraId="61BFB3D3" w14:textId="6939C6B8" w:rsidR="00344675" w:rsidRPr="00A16438" w:rsidRDefault="00344675" w:rsidP="00A1643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6438">
        <w:rPr>
          <w:sz w:val="24"/>
          <w:szCs w:val="24"/>
        </w:rPr>
        <w:t>Share your screen</w:t>
      </w:r>
    </w:p>
    <w:p w14:paraId="07045168" w14:textId="036EFB73" w:rsidR="00A16438" w:rsidRDefault="00A16438" w:rsidP="00AC0A27">
      <w:pPr>
        <w:contextualSpacing/>
        <w:rPr>
          <w:sz w:val="24"/>
          <w:szCs w:val="24"/>
        </w:rPr>
      </w:pPr>
    </w:p>
    <w:p w14:paraId="53B117E2" w14:textId="50E1BFC3" w:rsidR="00A16438" w:rsidRPr="00A16438" w:rsidRDefault="00A16438" w:rsidP="00AC0A27">
      <w:pPr>
        <w:contextualSpacing/>
        <w:rPr>
          <w:sz w:val="24"/>
          <w:szCs w:val="24"/>
        </w:rPr>
      </w:pPr>
      <w:r w:rsidRPr="00A16438">
        <w:rPr>
          <w:sz w:val="24"/>
          <w:szCs w:val="24"/>
        </w:rPr>
        <w:t>For general questions about Zoom, please con</w:t>
      </w:r>
      <w:bookmarkStart w:id="0" w:name="_GoBack"/>
      <w:bookmarkEnd w:id="0"/>
      <w:r w:rsidRPr="00A16438">
        <w:rPr>
          <w:sz w:val="24"/>
          <w:szCs w:val="24"/>
        </w:rPr>
        <w:t xml:space="preserve">tact Maria Swoboda at </w:t>
      </w:r>
      <w:hyperlink r:id="rId10" w:history="1">
        <w:r w:rsidRPr="00A16438">
          <w:rPr>
            <w:rStyle w:val="Hyperlink"/>
            <w:sz w:val="24"/>
            <w:szCs w:val="24"/>
          </w:rPr>
          <w:t>mswoboda@andvsa.org</w:t>
        </w:r>
      </w:hyperlink>
      <w:r w:rsidRPr="00A16438">
        <w:rPr>
          <w:sz w:val="24"/>
          <w:szCs w:val="24"/>
        </w:rPr>
        <w:t xml:space="preserve">. </w:t>
      </w:r>
    </w:p>
    <w:sectPr w:rsidR="00A16438" w:rsidRPr="00A164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3AE4" w14:textId="77777777" w:rsidR="00344675" w:rsidRDefault="00344675" w:rsidP="00344675">
      <w:pPr>
        <w:spacing w:after="0" w:line="240" w:lineRule="auto"/>
      </w:pPr>
      <w:r>
        <w:separator/>
      </w:r>
    </w:p>
  </w:endnote>
  <w:endnote w:type="continuationSeparator" w:id="0">
    <w:p w14:paraId="5012EF01" w14:textId="77777777" w:rsidR="00344675" w:rsidRDefault="00344675" w:rsidP="003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8B0" w14:textId="341E5492" w:rsidR="00484CBC" w:rsidRPr="00484CBC" w:rsidRDefault="00484CBC">
    <w:pPr>
      <w:pStyle w:val="Footer"/>
      <w:rPr>
        <w:sz w:val="18"/>
        <w:szCs w:val="18"/>
      </w:rPr>
    </w:pPr>
    <w:r w:rsidRPr="00484CBC">
      <w:rPr>
        <w:sz w:val="18"/>
        <w:szCs w:val="18"/>
      </w:rPr>
      <w:t>Updated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78C89" w14:textId="77777777" w:rsidR="00344675" w:rsidRDefault="00344675" w:rsidP="00344675">
      <w:pPr>
        <w:spacing w:after="0" w:line="240" w:lineRule="auto"/>
      </w:pPr>
      <w:r>
        <w:separator/>
      </w:r>
    </w:p>
  </w:footnote>
  <w:footnote w:type="continuationSeparator" w:id="0">
    <w:p w14:paraId="56F72E60" w14:textId="77777777" w:rsidR="00344675" w:rsidRDefault="00344675" w:rsidP="0034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52F"/>
    <w:multiLevelType w:val="hybridMultilevel"/>
    <w:tmpl w:val="9FF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F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6787"/>
    <w:multiLevelType w:val="hybridMultilevel"/>
    <w:tmpl w:val="23A0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CEF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6CB"/>
    <w:multiLevelType w:val="hybridMultilevel"/>
    <w:tmpl w:val="FC26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2A0E"/>
    <w:multiLevelType w:val="hybridMultilevel"/>
    <w:tmpl w:val="F33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BB0"/>
    <w:multiLevelType w:val="hybridMultilevel"/>
    <w:tmpl w:val="22DC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48E7"/>
    <w:multiLevelType w:val="hybridMultilevel"/>
    <w:tmpl w:val="12C4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1ADC"/>
    <w:multiLevelType w:val="hybridMultilevel"/>
    <w:tmpl w:val="F5B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776C4"/>
    <w:multiLevelType w:val="hybridMultilevel"/>
    <w:tmpl w:val="FFF63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75"/>
    <w:rsid w:val="00250A8E"/>
    <w:rsid w:val="002A43DE"/>
    <w:rsid w:val="00344675"/>
    <w:rsid w:val="00484CBC"/>
    <w:rsid w:val="0063453B"/>
    <w:rsid w:val="007A75F8"/>
    <w:rsid w:val="00A16438"/>
    <w:rsid w:val="00A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8C55"/>
  <w15:chartTrackingRefBased/>
  <w15:docId w15:val="{9B9B83AA-1B43-4ED1-86A9-827B580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5F8"/>
  </w:style>
  <w:style w:type="paragraph" w:styleId="Heading1">
    <w:name w:val="heading 1"/>
    <w:basedOn w:val="Normal"/>
    <w:next w:val="Normal"/>
    <w:link w:val="Heading1Char"/>
    <w:uiPriority w:val="9"/>
    <w:qFormat/>
    <w:rsid w:val="007A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797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4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797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797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A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F64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F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5F8"/>
    <w:rPr>
      <w:rFonts w:asciiTheme="majorHAnsi" w:eastAsiaTheme="majorEastAsia" w:hAnsiTheme="majorHAnsi" w:cstheme="majorBidi"/>
      <w:color w:val="7797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5F8"/>
    <w:rPr>
      <w:rFonts w:asciiTheme="majorHAnsi" w:eastAsiaTheme="majorEastAsia" w:hAnsiTheme="majorHAnsi" w:cstheme="majorBidi"/>
      <w:color w:val="4F64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75F8"/>
    <w:rPr>
      <w:rFonts w:asciiTheme="majorHAnsi" w:eastAsiaTheme="majorEastAsia" w:hAnsiTheme="majorHAnsi" w:cstheme="majorBidi"/>
      <w:i/>
      <w:iCs/>
      <w:color w:val="7797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A75F8"/>
    <w:rPr>
      <w:rFonts w:asciiTheme="majorHAnsi" w:eastAsiaTheme="majorEastAsia" w:hAnsiTheme="majorHAnsi" w:cstheme="majorBidi"/>
      <w:color w:val="77972F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250A8E"/>
    <w:rPr>
      <w:rFonts w:asciiTheme="majorHAnsi" w:eastAsiaTheme="majorEastAsia" w:hAnsiTheme="majorHAnsi" w:cstheme="majorBidi"/>
      <w:color w:val="4F641F" w:themeColor="accent1" w:themeShade="7F"/>
    </w:rPr>
  </w:style>
  <w:style w:type="paragraph" w:styleId="NoSpacing">
    <w:name w:val="No Spacing"/>
    <w:uiPriority w:val="1"/>
    <w:qFormat/>
    <w:rsid w:val="00250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75"/>
  </w:style>
  <w:style w:type="paragraph" w:styleId="Footer">
    <w:name w:val="footer"/>
    <w:basedOn w:val="Normal"/>
    <w:link w:val="FooterChar"/>
    <w:uiPriority w:val="99"/>
    <w:unhideWhenUsed/>
    <w:rsid w:val="0034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75"/>
  </w:style>
  <w:style w:type="character" w:styleId="Hyperlink">
    <w:name w:val="Hyperlink"/>
    <w:basedOn w:val="DefaultParagraphFont"/>
    <w:uiPriority w:val="99"/>
    <w:unhideWhenUsed/>
    <w:rsid w:val="00484C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swoboda@andvs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Swoboda</dc:creator>
  <cp:keywords/>
  <dc:description/>
  <cp:lastModifiedBy>Maria Swoboda</cp:lastModifiedBy>
  <cp:revision>2</cp:revision>
  <dcterms:created xsi:type="dcterms:W3CDTF">2020-02-17T20:34:00Z</dcterms:created>
  <dcterms:modified xsi:type="dcterms:W3CDTF">2020-02-17T21:02:00Z</dcterms:modified>
</cp:coreProperties>
</file>